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3D23A" w14:textId="77777777" w:rsidR="00AC0637" w:rsidRDefault="00AC0637" w:rsidP="00AC0637">
      <w:pPr>
        <w:pStyle w:val="Heading1"/>
        <w:rPr>
          <w:lang w:val="en-US"/>
        </w:rPr>
      </w:pPr>
      <w:r w:rsidRPr="00AC0637">
        <w:rPr>
          <w:lang w:val="en-US"/>
        </w:rPr>
        <w:t>Nominees for the Customer and Employee Experience Awards 2026 Announced</w:t>
      </w:r>
    </w:p>
    <w:p w14:paraId="42876950" w14:textId="28EEC31D" w:rsidR="00AC0637" w:rsidRPr="00AC0637" w:rsidRDefault="00AC0637" w:rsidP="00AC0637">
      <w:pPr>
        <w:rPr>
          <w:b/>
          <w:bCs/>
          <w:lang w:val="en-US"/>
        </w:rPr>
      </w:pPr>
      <w:r w:rsidRPr="00AC0637">
        <w:rPr>
          <w:b/>
          <w:bCs/>
          <w:lang w:val="en-US"/>
        </w:rPr>
        <w:t>Organizations excelling in customer and employee experience in the spotlight</w:t>
      </w:r>
    </w:p>
    <w:p w14:paraId="5FE00A96" w14:textId="1688646A" w:rsidR="00AC0637" w:rsidRPr="00AC0637" w:rsidRDefault="00AC0637" w:rsidP="00AC0637">
      <w:pPr>
        <w:rPr>
          <w:lang w:val="en-US"/>
        </w:rPr>
      </w:pPr>
      <w:r w:rsidRPr="00AC0637">
        <w:rPr>
          <w:lang w:val="en-US"/>
        </w:rPr>
        <w:t xml:space="preserve">Rotterdam, [date] – The organizations that truly make a difference for their customers and employees have been announced. Integron today reveals the nominees for the </w:t>
      </w:r>
      <w:r>
        <w:rPr>
          <w:lang w:val="en-US"/>
        </w:rPr>
        <w:t>Experience</w:t>
      </w:r>
      <w:r w:rsidRPr="00AC0637">
        <w:rPr>
          <w:lang w:val="en-US"/>
        </w:rPr>
        <w:t xml:space="preserve"> Awards 2026. The awards will be presented on June 4 during a festive event, where the winners will be announced.</w:t>
      </w:r>
    </w:p>
    <w:p w14:paraId="3103053E" w14:textId="7EFC169A" w:rsidR="00AC0637" w:rsidRDefault="00AC0637" w:rsidP="00AC0637">
      <w:pPr>
        <w:rPr>
          <w:lang w:val="en-US"/>
        </w:rPr>
      </w:pPr>
      <w:r w:rsidRPr="00AC0637">
        <w:rPr>
          <w:lang w:val="en-US"/>
        </w:rPr>
        <w:t xml:space="preserve">The </w:t>
      </w:r>
      <w:r>
        <w:rPr>
          <w:lang w:val="en-US"/>
        </w:rPr>
        <w:t>Experience</w:t>
      </w:r>
      <w:r w:rsidRPr="00AC0637">
        <w:rPr>
          <w:lang w:val="en-US"/>
        </w:rPr>
        <w:t xml:space="preserve"> Awards are awarded annually to organizations that perform above average in customer and employee experience. The nominations are based on more than 300 studies conducted by Integron in 2025. These assess the extent to which customers and employees would recommend the organization.</w:t>
      </w:r>
    </w:p>
    <w:p w14:paraId="02B7B00D" w14:textId="7DDB3C6C" w:rsidR="00A71189" w:rsidRPr="00AC0637" w:rsidRDefault="00D33DCF" w:rsidP="00AC0637">
      <w:pPr>
        <w:rPr>
          <w:lang w:val="en-US"/>
        </w:rPr>
      </w:pPr>
      <w:r>
        <w:rPr>
          <w:noProof/>
          <w:lang w:val="en-US"/>
        </w:rPr>
        <w:drawing>
          <wp:inline distT="0" distB="0" distL="0" distR="0" wp14:anchorId="5EAA08EC" wp14:editId="1F354C5F">
            <wp:extent cx="5760720" cy="3241040"/>
            <wp:effectExtent l="0" t="0" r="0" b="0"/>
            <wp:docPr id="205838958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389580" name="Afbeelding 2058389580"/>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3241040"/>
                    </a:xfrm>
                    <a:prstGeom prst="rect">
                      <a:avLst/>
                    </a:prstGeom>
                  </pic:spPr>
                </pic:pic>
              </a:graphicData>
            </a:graphic>
          </wp:inline>
        </w:drawing>
      </w:r>
    </w:p>
    <w:p w14:paraId="2C2C06DB" w14:textId="77777777" w:rsidR="00AC0637" w:rsidRPr="00AC0637" w:rsidRDefault="00AC0637" w:rsidP="00AC0637">
      <w:pPr>
        <w:pStyle w:val="Heading2"/>
        <w:rPr>
          <w:lang w:val="en-US"/>
        </w:rPr>
      </w:pPr>
      <w:r w:rsidRPr="00AC0637">
        <w:rPr>
          <w:lang w:val="en-US"/>
        </w:rPr>
        <w:t>Nominees Customer Experience Awards</w:t>
      </w:r>
    </w:p>
    <w:p w14:paraId="300FCB9D" w14:textId="77777777" w:rsidR="00AC0637" w:rsidRPr="00AC0637" w:rsidRDefault="00AC0637" w:rsidP="00AC0637">
      <w:pPr>
        <w:rPr>
          <w:lang w:val="en-US"/>
        </w:rPr>
      </w:pPr>
      <w:r w:rsidRPr="00AC0637">
        <w:rPr>
          <w:lang w:val="en-US"/>
        </w:rPr>
        <w:t>The Customer Experience Awards are divided into 5 categories and are based on customer surveys conducted by Integron for over 200 organizations in 2025. The nominations are based on the highest NPS scores within each category, reflecting the likelihood of customers recommending the organization.</w:t>
      </w:r>
    </w:p>
    <w:p w14:paraId="19EF14FE" w14:textId="77777777" w:rsidR="00AC0637" w:rsidRDefault="00AC0637" w:rsidP="00AC0637">
      <w:pPr>
        <w:rPr>
          <w:b/>
          <w:bCs/>
          <w:lang w:val="en-US"/>
        </w:rPr>
      </w:pPr>
      <w:r w:rsidRPr="00AC0637">
        <w:rPr>
          <w:b/>
          <w:bCs/>
          <w:lang w:val="en-US"/>
        </w:rPr>
        <w:t>Waste Services</w:t>
      </w:r>
    </w:p>
    <w:p w14:paraId="69F43D60" w14:textId="77777777" w:rsidR="00AC0637" w:rsidRPr="00AC0637" w:rsidRDefault="00AC0637" w:rsidP="00AC0637">
      <w:pPr>
        <w:pStyle w:val="ListParagraph"/>
        <w:numPr>
          <w:ilvl w:val="0"/>
          <w:numId w:val="11"/>
        </w:numPr>
        <w:rPr>
          <w:lang w:val="en-US"/>
        </w:rPr>
      </w:pPr>
      <w:r w:rsidRPr="00AC0637">
        <w:rPr>
          <w:lang w:val="en-US"/>
        </w:rPr>
        <w:t>ACV</w:t>
      </w:r>
    </w:p>
    <w:p w14:paraId="69030785" w14:textId="59E36C15" w:rsidR="00AC0637" w:rsidRPr="00AC0637" w:rsidRDefault="00AC0637" w:rsidP="00AC0637">
      <w:pPr>
        <w:pStyle w:val="ListParagraph"/>
        <w:numPr>
          <w:ilvl w:val="0"/>
          <w:numId w:val="11"/>
        </w:numPr>
        <w:rPr>
          <w:lang w:val="en-US"/>
        </w:rPr>
      </w:pPr>
      <w:r w:rsidRPr="00AC0637">
        <w:rPr>
          <w:lang w:val="en-US"/>
        </w:rPr>
        <w:t>Meerlanden</w:t>
      </w:r>
    </w:p>
    <w:p w14:paraId="6A0F2DC7" w14:textId="77777777" w:rsidR="00AC0637" w:rsidRDefault="00AC0637" w:rsidP="00AC0637">
      <w:pPr>
        <w:rPr>
          <w:b/>
          <w:bCs/>
          <w:lang w:val="en-US"/>
        </w:rPr>
      </w:pPr>
      <w:r w:rsidRPr="00AC0637">
        <w:rPr>
          <w:b/>
          <w:bCs/>
          <w:lang w:val="en-US"/>
        </w:rPr>
        <w:t>Construction and Installation</w:t>
      </w:r>
    </w:p>
    <w:p w14:paraId="6170ACD1" w14:textId="77777777" w:rsidR="00AC0637" w:rsidRPr="00AC0637" w:rsidRDefault="00AC0637" w:rsidP="00AC0637">
      <w:pPr>
        <w:pStyle w:val="ListParagraph"/>
        <w:numPr>
          <w:ilvl w:val="0"/>
          <w:numId w:val="12"/>
        </w:numPr>
        <w:rPr>
          <w:lang w:val="en-US"/>
        </w:rPr>
      </w:pPr>
      <w:r w:rsidRPr="00AC0637">
        <w:rPr>
          <w:lang w:val="en-US"/>
        </w:rPr>
        <w:t>BauWatch</w:t>
      </w:r>
    </w:p>
    <w:p w14:paraId="56B75F86" w14:textId="77777777" w:rsidR="00AC0637" w:rsidRPr="00AC0637" w:rsidRDefault="00AC0637" w:rsidP="00AC0637">
      <w:pPr>
        <w:pStyle w:val="ListParagraph"/>
        <w:numPr>
          <w:ilvl w:val="0"/>
          <w:numId w:val="12"/>
        </w:numPr>
        <w:rPr>
          <w:lang w:val="en-US"/>
        </w:rPr>
      </w:pPr>
      <w:r w:rsidRPr="00AC0637">
        <w:rPr>
          <w:lang w:val="en-US"/>
        </w:rPr>
        <w:t>Carrier Rental Systems</w:t>
      </w:r>
    </w:p>
    <w:p w14:paraId="34447014" w14:textId="57765AA4" w:rsidR="00AC0637" w:rsidRPr="00AC0637" w:rsidRDefault="00AC0637" w:rsidP="00AC0637">
      <w:pPr>
        <w:pStyle w:val="ListParagraph"/>
        <w:numPr>
          <w:ilvl w:val="0"/>
          <w:numId w:val="12"/>
        </w:numPr>
        <w:rPr>
          <w:lang w:val="en-US"/>
        </w:rPr>
      </w:pPr>
      <w:r w:rsidRPr="00AC0637">
        <w:rPr>
          <w:lang w:val="en-US"/>
        </w:rPr>
        <w:t>Nijhuis Bouw</w:t>
      </w:r>
    </w:p>
    <w:p w14:paraId="2AF82680" w14:textId="77777777" w:rsidR="00AC0637" w:rsidRDefault="00AC0637" w:rsidP="00AC0637">
      <w:pPr>
        <w:rPr>
          <w:b/>
          <w:bCs/>
          <w:lang w:val="en-US"/>
        </w:rPr>
      </w:pPr>
      <w:r w:rsidRPr="00AC0637">
        <w:rPr>
          <w:b/>
          <w:bCs/>
          <w:lang w:val="en-US"/>
        </w:rPr>
        <w:t>Services</w:t>
      </w:r>
    </w:p>
    <w:p w14:paraId="5C5888F2" w14:textId="77777777" w:rsidR="00AC0637" w:rsidRPr="00AC0637" w:rsidRDefault="00AC0637" w:rsidP="00AC0637">
      <w:pPr>
        <w:pStyle w:val="ListParagraph"/>
        <w:numPr>
          <w:ilvl w:val="0"/>
          <w:numId w:val="13"/>
        </w:numPr>
        <w:rPr>
          <w:lang w:val="en-US"/>
        </w:rPr>
      </w:pPr>
      <w:r w:rsidRPr="00AC0637">
        <w:rPr>
          <w:lang w:val="en-US"/>
        </w:rPr>
        <w:t>Dirkzwager</w:t>
      </w:r>
    </w:p>
    <w:p w14:paraId="7D7F2F5C" w14:textId="77777777" w:rsidR="00AC0637" w:rsidRPr="00AC0637" w:rsidRDefault="00AC0637" w:rsidP="00AC0637">
      <w:pPr>
        <w:pStyle w:val="ListParagraph"/>
        <w:numPr>
          <w:ilvl w:val="0"/>
          <w:numId w:val="13"/>
        </w:numPr>
        <w:rPr>
          <w:lang w:val="en-US"/>
        </w:rPr>
      </w:pPr>
      <w:r w:rsidRPr="00AC0637">
        <w:rPr>
          <w:lang w:val="en-US"/>
        </w:rPr>
        <w:t>PAS BV</w:t>
      </w:r>
    </w:p>
    <w:p w14:paraId="408C8549" w14:textId="3D747046" w:rsidR="00AC0637" w:rsidRPr="00AC0637" w:rsidRDefault="00AC0637" w:rsidP="00AC0637">
      <w:pPr>
        <w:pStyle w:val="ListParagraph"/>
        <w:numPr>
          <w:ilvl w:val="0"/>
          <w:numId w:val="13"/>
        </w:numPr>
        <w:rPr>
          <w:lang w:val="en-US"/>
        </w:rPr>
      </w:pPr>
      <w:r w:rsidRPr="00AC0637">
        <w:rPr>
          <w:lang w:val="en-US"/>
        </w:rPr>
        <w:t>Priva</w:t>
      </w:r>
    </w:p>
    <w:p w14:paraId="167EB982" w14:textId="77777777" w:rsidR="00AC0637" w:rsidRDefault="00AC0637" w:rsidP="00AC0637">
      <w:pPr>
        <w:rPr>
          <w:b/>
          <w:bCs/>
          <w:lang w:val="en-US"/>
        </w:rPr>
      </w:pPr>
      <w:r w:rsidRPr="00AC0637">
        <w:rPr>
          <w:b/>
          <w:bCs/>
          <w:lang w:val="en-US"/>
        </w:rPr>
        <w:t>Trade and Industry – Food</w:t>
      </w:r>
    </w:p>
    <w:p w14:paraId="5B313966" w14:textId="77777777" w:rsidR="00AC0637" w:rsidRPr="00AC0637" w:rsidRDefault="00AC0637" w:rsidP="00AC0637">
      <w:pPr>
        <w:pStyle w:val="ListParagraph"/>
        <w:numPr>
          <w:ilvl w:val="0"/>
          <w:numId w:val="14"/>
        </w:numPr>
        <w:rPr>
          <w:lang w:val="en-US"/>
        </w:rPr>
      </w:pPr>
      <w:r w:rsidRPr="00AC0637">
        <w:rPr>
          <w:lang w:val="en-US"/>
        </w:rPr>
        <w:t>Aviko</w:t>
      </w:r>
    </w:p>
    <w:p w14:paraId="69E20913" w14:textId="13ABE09C" w:rsidR="00AC0637" w:rsidRPr="00AC0637" w:rsidRDefault="00AC0637" w:rsidP="00AC0637">
      <w:pPr>
        <w:pStyle w:val="ListParagraph"/>
        <w:numPr>
          <w:ilvl w:val="0"/>
          <w:numId w:val="14"/>
        </w:numPr>
        <w:rPr>
          <w:lang w:val="en-US"/>
        </w:rPr>
      </w:pPr>
      <w:r w:rsidRPr="00AC0637">
        <w:rPr>
          <w:lang w:val="en-US"/>
        </w:rPr>
        <w:t>SVZ</w:t>
      </w:r>
    </w:p>
    <w:p w14:paraId="5AFD8843" w14:textId="77777777" w:rsidR="00AC0637" w:rsidRDefault="00AC0637" w:rsidP="00AC0637">
      <w:pPr>
        <w:rPr>
          <w:b/>
          <w:bCs/>
          <w:lang w:val="en-US"/>
        </w:rPr>
      </w:pPr>
      <w:r w:rsidRPr="00AC0637">
        <w:rPr>
          <w:b/>
          <w:bCs/>
          <w:lang w:val="en-US"/>
        </w:rPr>
        <w:t>Trade and Industry – Non-food</w:t>
      </w:r>
    </w:p>
    <w:p w14:paraId="231A500D" w14:textId="77777777" w:rsidR="00AC0637" w:rsidRPr="00AC0637" w:rsidRDefault="00AC0637" w:rsidP="00AC0637">
      <w:pPr>
        <w:pStyle w:val="ListParagraph"/>
        <w:numPr>
          <w:ilvl w:val="0"/>
          <w:numId w:val="15"/>
        </w:numPr>
        <w:rPr>
          <w:lang w:val="en-US"/>
        </w:rPr>
      </w:pPr>
      <w:r w:rsidRPr="00AC0637">
        <w:rPr>
          <w:lang w:val="en-US"/>
        </w:rPr>
        <w:t>DFE Pharma</w:t>
      </w:r>
    </w:p>
    <w:p w14:paraId="010967B5" w14:textId="77777777" w:rsidR="00AC0637" w:rsidRPr="00AC0637" w:rsidRDefault="00AC0637" w:rsidP="00AC0637">
      <w:pPr>
        <w:pStyle w:val="ListParagraph"/>
        <w:numPr>
          <w:ilvl w:val="0"/>
          <w:numId w:val="15"/>
        </w:numPr>
        <w:rPr>
          <w:lang w:val="en-US"/>
        </w:rPr>
      </w:pPr>
      <w:r w:rsidRPr="00AC0637">
        <w:rPr>
          <w:lang w:val="en-US"/>
        </w:rPr>
        <w:t>Fast &amp; Fluid Management</w:t>
      </w:r>
    </w:p>
    <w:p w14:paraId="1F8309A7" w14:textId="21E80D08" w:rsidR="00AC0637" w:rsidRPr="00AC0637" w:rsidRDefault="00AC0637" w:rsidP="00AC0637">
      <w:pPr>
        <w:pStyle w:val="ListParagraph"/>
        <w:numPr>
          <w:ilvl w:val="0"/>
          <w:numId w:val="15"/>
        </w:numPr>
        <w:rPr>
          <w:lang w:val="en-US"/>
        </w:rPr>
      </w:pPr>
      <w:r w:rsidRPr="00AC0637">
        <w:rPr>
          <w:lang w:val="en-US"/>
        </w:rPr>
        <w:t>Repair Care</w:t>
      </w:r>
    </w:p>
    <w:p w14:paraId="450F32EC" w14:textId="77777777" w:rsidR="00AC0637" w:rsidRPr="00AC0637" w:rsidRDefault="00AC0637" w:rsidP="00AC0637">
      <w:pPr>
        <w:pStyle w:val="Heading2"/>
        <w:rPr>
          <w:lang w:val="en-US"/>
        </w:rPr>
      </w:pPr>
      <w:r w:rsidRPr="00AC0637">
        <w:rPr>
          <w:lang w:val="en-US"/>
        </w:rPr>
        <w:t>Nominees Employee Experience Awards</w:t>
      </w:r>
    </w:p>
    <w:p w14:paraId="732162C5" w14:textId="77777777" w:rsidR="00AC0637" w:rsidRPr="00AC0637" w:rsidRDefault="00AC0637" w:rsidP="00AC0637">
      <w:pPr>
        <w:rPr>
          <w:lang w:val="en-US"/>
        </w:rPr>
      </w:pPr>
      <w:r w:rsidRPr="00AC0637">
        <w:rPr>
          <w:lang w:val="en-US"/>
        </w:rPr>
        <w:t>The Employee Experience Awards are divided into 5 categories and are based on employee surveys conducted by Integron for over 150 organizations in 2025. The nominations are based on the highest eNPS scores within each category, reflecting the likelihood of employees recommending the organization as an employer.</w:t>
      </w:r>
    </w:p>
    <w:p w14:paraId="3CBF5BD9" w14:textId="77777777" w:rsidR="00AC0637" w:rsidRDefault="00AC0637" w:rsidP="00AC0637">
      <w:pPr>
        <w:rPr>
          <w:b/>
          <w:bCs/>
        </w:rPr>
      </w:pPr>
      <w:r w:rsidRPr="00AC0637">
        <w:rPr>
          <w:b/>
          <w:bCs/>
        </w:rPr>
        <w:t>Services</w:t>
      </w:r>
    </w:p>
    <w:p w14:paraId="4E2A6120" w14:textId="77777777" w:rsidR="00AC0637" w:rsidRDefault="00AC0637" w:rsidP="00AC0637">
      <w:pPr>
        <w:pStyle w:val="ListParagraph"/>
        <w:numPr>
          <w:ilvl w:val="0"/>
          <w:numId w:val="16"/>
        </w:numPr>
      </w:pPr>
      <w:r w:rsidRPr="00AC0637">
        <w:t>Bureau Techniek</w:t>
      </w:r>
    </w:p>
    <w:p w14:paraId="139DE9BB" w14:textId="77777777" w:rsidR="00AC0637" w:rsidRDefault="00AC0637" w:rsidP="00AC0637">
      <w:pPr>
        <w:pStyle w:val="ListParagraph"/>
        <w:numPr>
          <w:ilvl w:val="0"/>
          <w:numId w:val="16"/>
        </w:numPr>
      </w:pPr>
      <w:r w:rsidRPr="00AC0637">
        <w:t>Techniek Nederland Verzekeringen</w:t>
      </w:r>
    </w:p>
    <w:p w14:paraId="62D71F78" w14:textId="2856DE90" w:rsidR="00AC0637" w:rsidRPr="00AC0637" w:rsidRDefault="00AC0637" w:rsidP="00AC0637">
      <w:pPr>
        <w:pStyle w:val="ListParagraph"/>
        <w:numPr>
          <w:ilvl w:val="0"/>
          <w:numId w:val="16"/>
        </w:numPr>
      </w:pPr>
      <w:r w:rsidRPr="00AC0637">
        <w:t>Werkis</w:t>
      </w:r>
    </w:p>
    <w:p w14:paraId="7B13B9C5" w14:textId="77777777" w:rsidR="00AC0637" w:rsidRDefault="00AC0637" w:rsidP="00AC0637">
      <w:pPr>
        <w:rPr>
          <w:b/>
          <w:bCs/>
          <w:lang w:val="en-US"/>
        </w:rPr>
      </w:pPr>
      <w:r w:rsidRPr="00AC0637">
        <w:rPr>
          <w:b/>
          <w:bCs/>
          <w:lang w:val="en-US"/>
        </w:rPr>
        <w:t>ICT &amp; Telecom</w:t>
      </w:r>
    </w:p>
    <w:p w14:paraId="5A20D670" w14:textId="77777777" w:rsidR="00AC0637" w:rsidRPr="00AC0637" w:rsidRDefault="00AC0637" w:rsidP="00AC0637">
      <w:pPr>
        <w:pStyle w:val="ListParagraph"/>
        <w:numPr>
          <w:ilvl w:val="0"/>
          <w:numId w:val="17"/>
        </w:numPr>
        <w:rPr>
          <w:lang w:val="en-US"/>
        </w:rPr>
      </w:pPr>
      <w:r w:rsidRPr="00AC0637">
        <w:rPr>
          <w:lang w:val="en-US"/>
        </w:rPr>
        <w:t>Axians</w:t>
      </w:r>
    </w:p>
    <w:p w14:paraId="0E3F0121" w14:textId="77777777" w:rsidR="00AC0637" w:rsidRPr="00AC0637" w:rsidRDefault="00AC0637" w:rsidP="00AC0637">
      <w:pPr>
        <w:pStyle w:val="ListParagraph"/>
        <w:numPr>
          <w:ilvl w:val="0"/>
          <w:numId w:val="17"/>
        </w:numPr>
        <w:rPr>
          <w:lang w:val="en-US"/>
        </w:rPr>
      </w:pPr>
      <w:r w:rsidRPr="00AC0637">
        <w:rPr>
          <w:lang w:val="en-US"/>
        </w:rPr>
        <w:t>Last Mile Solutions</w:t>
      </w:r>
    </w:p>
    <w:p w14:paraId="71DF1AD4" w14:textId="78F520A8" w:rsidR="00AC0637" w:rsidRPr="00AC0637" w:rsidRDefault="00AC0637" w:rsidP="00AC0637">
      <w:pPr>
        <w:pStyle w:val="ListParagraph"/>
        <w:numPr>
          <w:ilvl w:val="0"/>
          <w:numId w:val="17"/>
        </w:numPr>
        <w:rPr>
          <w:lang w:val="en-US"/>
        </w:rPr>
      </w:pPr>
      <w:r w:rsidRPr="00AC0637">
        <w:rPr>
          <w:lang w:val="en-US"/>
        </w:rPr>
        <w:t>VECOZO</w:t>
      </w:r>
    </w:p>
    <w:p w14:paraId="65508559" w14:textId="77777777" w:rsidR="00AC0637" w:rsidRDefault="00AC0637" w:rsidP="00AC0637">
      <w:pPr>
        <w:rPr>
          <w:b/>
          <w:bCs/>
          <w:lang w:val="en-US"/>
        </w:rPr>
      </w:pPr>
      <w:r w:rsidRPr="00AC0637">
        <w:rPr>
          <w:b/>
          <w:bCs/>
          <w:lang w:val="en-US"/>
        </w:rPr>
        <w:t>Trade and Industry</w:t>
      </w:r>
    </w:p>
    <w:p w14:paraId="178B99C1" w14:textId="77777777" w:rsidR="00AC0637" w:rsidRPr="00AC0637" w:rsidRDefault="00AC0637" w:rsidP="00AC0637">
      <w:pPr>
        <w:pStyle w:val="ListParagraph"/>
        <w:numPr>
          <w:ilvl w:val="0"/>
          <w:numId w:val="18"/>
        </w:numPr>
        <w:rPr>
          <w:lang w:val="en-US"/>
        </w:rPr>
      </w:pPr>
      <w:r w:rsidRPr="00AC0637">
        <w:rPr>
          <w:lang w:val="en-US"/>
        </w:rPr>
        <w:t>Anthura</w:t>
      </w:r>
    </w:p>
    <w:p w14:paraId="0AFC0076" w14:textId="77777777" w:rsidR="00AC0637" w:rsidRPr="00AC0637" w:rsidRDefault="00AC0637" w:rsidP="00AC0637">
      <w:pPr>
        <w:pStyle w:val="ListParagraph"/>
        <w:numPr>
          <w:ilvl w:val="0"/>
          <w:numId w:val="18"/>
        </w:numPr>
        <w:rPr>
          <w:lang w:val="en-US"/>
        </w:rPr>
      </w:pPr>
      <w:r w:rsidRPr="00AC0637">
        <w:rPr>
          <w:lang w:val="en-US"/>
        </w:rPr>
        <w:t>Repair Care</w:t>
      </w:r>
    </w:p>
    <w:p w14:paraId="171527DC" w14:textId="05226BBB" w:rsidR="00AC0637" w:rsidRPr="00AC0637" w:rsidRDefault="00AC0637" w:rsidP="00AC0637">
      <w:pPr>
        <w:pStyle w:val="ListParagraph"/>
        <w:numPr>
          <w:ilvl w:val="0"/>
          <w:numId w:val="18"/>
        </w:numPr>
        <w:rPr>
          <w:lang w:val="en-US"/>
        </w:rPr>
      </w:pPr>
      <w:r w:rsidRPr="00AC0637">
        <w:rPr>
          <w:lang w:val="en-US"/>
        </w:rPr>
        <w:t>TKH AI</w:t>
      </w:r>
    </w:p>
    <w:p w14:paraId="53CD8100" w14:textId="77777777" w:rsidR="00AC0637" w:rsidRDefault="00AC0637" w:rsidP="00AC0637">
      <w:pPr>
        <w:rPr>
          <w:b/>
          <w:bCs/>
          <w:lang w:val="en-US"/>
        </w:rPr>
      </w:pPr>
      <w:r w:rsidRPr="00AC0637">
        <w:rPr>
          <w:b/>
          <w:bCs/>
          <w:lang w:val="en-US"/>
        </w:rPr>
        <w:t>(Semi) Public / Government</w:t>
      </w:r>
    </w:p>
    <w:p w14:paraId="57333DDB" w14:textId="77777777" w:rsidR="00AC0637" w:rsidRPr="00AC0637" w:rsidRDefault="00AC0637" w:rsidP="00AC0637">
      <w:pPr>
        <w:pStyle w:val="ListParagraph"/>
        <w:numPr>
          <w:ilvl w:val="0"/>
          <w:numId w:val="19"/>
        </w:numPr>
      </w:pPr>
      <w:r w:rsidRPr="00AC0637">
        <w:t>A+O Metalektro</w:t>
      </w:r>
    </w:p>
    <w:p w14:paraId="061A772F" w14:textId="77777777" w:rsidR="00AC0637" w:rsidRPr="00AC0637" w:rsidRDefault="00AC0637" w:rsidP="00AC0637">
      <w:pPr>
        <w:pStyle w:val="ListParagraph"/>
        <w:numPr>
          <w:ilvl w:val="0"/>
          <w:numId w:val="19"/>
        </w:numPr>
      </w:pPr>
      <w:r w:rsidRPr="00AC0637">
        <w:t>LTO Noord</w:t>
      </w:r>
    </w:p>
    <w:p w14:paraId="21A6EBAE" w14:textId="60C7DEDA" w:rsidR="00AC0637" w:rsidRPr="00AC0637" w:rsidRDefault="00AC0637" w:rsidP="00AC0637">
      <w:pPr>
        <w:pStyle w:val="ListParagraph"/>
        <w:numPr>
          <w:ilvl w:val="0"/>
          <w:numId w:val="19"/>
        </w:numPr>
      </w:pPr>
      <w:r w:rsidRPr="00AC0637">
        <w:t>Twente Milieu</w:t>
      </w:r>
    </w:p>
    <w:p w14:paraId="009B17A8" w14:textId="77777777" w:rsidR="00AC0637" w:rsidRDefault="00AC0637" w:rsidP="00AC0637">
      <w:pPr>
        <w:rPr>
          <w:b/>
          <w:bCs/>
        </w:rPr>
      </w:pPr>
      <w:r w:rsidRPr="00AC0637">
        <w:rPr>
          <w:b/>
          <w:bCs/>
        </w:rPr>
        <w:t>Construction and Installation</w:t>
      </w:r>
    </w:p>
    <w:p w14:paraId="57AA3550" w14:textId="77777777" w:rsidR="00AC0637" w:rsidRDefault="00AC0637" w:rsidP="00AC0637">
      <w:pPr>
        <w:pStyle w:val="ListParagraph"/>
        <w:numPr>
          <w:ilvl w:val="0"/>
          <w:numId w:val="20"/>
        </w:numPr>
      </w:pPr>
      <w:r w:rsidRPr="00AC0637">
        <w:t>Lascon Groep</w:t>
      </w:r>
    </w:p>
    <w:p w14:paraId="06685A57" w14:textId="77777777" w:rsidR="00AC0637" w:rsidRDefault="00AC0637" w:rsidP="00AC0637">
      <w:pPr>
        <w:pStyle w:val="ListParagraph"/>
        <w:numPr>
          <w:ilvl w:val="0"/>
          <w:numId w:val="20"/>
        </w:numPr>
      </w:pPr>
      <w:r w:rsidRPr="00AC0637">
        <w:t>Smits Vastgoedzorg</w:t>
      </w:r>
    </w:p>
    <w:p w14:paraId="1BAC3400" w14:textId="57845597" w:rsidR="00AC0637" w:rsidRPr="00AC0637" w:rsidRDefault="00AC0637" w:rsidP="00AC0637">
      <w:pPr>
        <w:pStyle w:val="ListParagraph"/>
        <w:numPr>
          <w:ilvl w:val="0"/>
          <w:numId w:val="20"/>
        </w:numPr>
      </w:pPr>
      <w:r w:rsidRPr="00AC0637">
        <w:t>Versluys</w:t>
      </w:r>
    </w:p>
    <w:p w14:paraId="7CAA152D" w14:textId="3AB50C08" w:rsidR="00AC0637" w:rsidRPr="00AC0637" w:rsidRDefault="00AC0637" w:rsidP="00AC0637">
      <w:pPr>
        <w:pStyle w:val="Heading2"/>
        <w:rPr>
          <w:lang w:val="en-US"/>
        </w:rPr>
      </w:pPr>
      <w:r w:rsidRPr="00AC0637">
        <w:rPr>
          <w:lang w:val="en-US"/>
        </w:rPr>
        <w:t xml:space="preserve">About the </w:t>
      </w:r>
      <w:r>
        <w:rPr>
          <w:lang w:val="en-US"/>
        </w:rPr>
        <w:t>Experience</w:t>
      </w:r>
      <w:r w:rsidRPr="00AC0637">
        <w:rPr>
          <w:lang w:val="en-US"/>
        </w:rPr>
        <w:t xml:space="preserve"> Awards</w:t>
      </w:r>
    </w:p>
    <w:p w14:paraId="23FB4EC5" w14:textId="191D35C2" w:rsidR="00AC0637" w:rsidRPr="00AC0637" w:rsidRDefault="00AC0637" w:rsidP="00AC0637">
      <w:pPr>
        <w:rPr>
          <w:lang w:val="en-US"/>
        </w:rPr>
      </w:pPr>
      <w:r w:rsidRPr="00AC0637">
        <w:rPr>
          <w:lang w:val="en-US"/>
        </w:rPr>
        <w:t xml:space="preserve">This is the 16th time Integron presents the </w:t>
      </w:r>
      <w:r>
        <w:rPr>
          <w:lang w:val="en-US"/>
        </w:rPr>
        <w:t>Experience</w:t>
      </w:r>
      <w:r w:rsidRPr="00AC0637">
        <w:rPr>
          <w:lang w:val="en-US"/>
        </w:rPr>
        <w:t xml:space="preserve"> Awards. More than 350 organizations have been nominated in the past, and over 110 organizations have received an award. The nominations are based on the average scores given by employees and customers.</w:t>
      </w:r>
    </w:p>
    <w:p w14:paraId="3956E3F2" w14:textId="77777777" w:rsidR="00AC0637" w:rsidRPr="00AC0637" w:rsidRDefault="00AC0637" w:rsidP="00AC0637">
      <w:pPr>
        <w:pStyle w:val="Heading2"/>
        <w:rPr>
          <w:lang w:val="en-US"/>
        </w:rPr>
      </w:pPr>
      <w:r w:rsidRPr="00AC0637">
        <w:rPr>
          <w:lang w:val="en-US"/>
        </w:rPr>
        <w:t>About Integron</w:t>
      </w:r>
    </w:p>
    <w:p w14:paraId="55737DF9" w14:textId="77777777" w:rsidR="00AC0637" w:rsidRPr="00AC0637" w:rsidRDefault="00AC0637" w:rsidP="00AC0637">
      <w:pPr>
        <w:rPr>
          <w:lang w:val="en-US"/>
        </w:rPr>
      </w:pPr>
      <w:r w:rsidRPr="00AC0637">
        <w:rPr>
          <w:lang w:val="en-US"/>
        </w:rPr>
        <w:t>Happy People. That’s what drives us. We create impact through insight. With passion, enthusiasm, and enjoyment, we work together with our clients to achieve their strategic goals. Through our Employee Experience (EX) and Customer Experience (CX) feedback programs, we help organizations build happy employees, enthusiastic customers, and better business results.</w:t>
      </w:r>
    </w:p>
    <w:p w14:paraId="4AB4A91A" w14:textId="77777777" w:rsidR="00AC0637" w:rsidRPr="00AC0637" w:rsidRDefault="00AC0637" w:rsidP="00AC0637">
      <w:pPr>
        <w:rPr>
          <w:lang w:val="en-US"/>
        </w:rPr>
      </w:pPr>
      <w:hyperlink r:id="rId9" w:tgtFrame="_new" w:history="1">
        <w:r w:rsidRPr="00AC0637">
          <w:rPr>
            <w:rStyle w:val="Hyperlink"/>
            <w:lang w:val="en-US"/>
          </w:rPr>
          <w:t>www.integron.nl</w:t>
        </w:r>
      </w:hyperlink>
      <w:r w:rsidRPr="00AC0637">
        <w:rPr>
          <w:lang w:val="en-US"/>
        </w:rPr>
        <w:br/>
        <w:t>#belevingawards2026</w:t>
      </w:r>
    </w:p>
    <w:p w14:paraId="128AE5BB" w14:textId="77777777" w:rsidR="00AC0637" w:rsidRDefault="00AC0637" w:rsidP="00AC0637">
      <w:pPr>
        <w:pStyle w:val="Heading2"/>
        <w:rPr>
          <w:lang w:val="en-US"/>
        </w:rPr>
      </w:pPr>
      <w:r w:rsidRPr="00AC0637">
        <w:rPr>
          <w:lang w:val="en-US"/>
        </w:rPr>
        <w:t>Note to editors, not for publication</w:t>
      </w:r>
    </w:p>
    <w:p w14:paraId="0A19ADBB" w14:textId="759BDFD7" w:rsidR="00AC0637" w:rsidRPr="00AC0637" w:rsidRDefault="00AC0637" w:rsidP="00AC0637">
      <w:pPr>
        <w:rPr>
          <w:lang w:val="en-US"/>
        </w:rPr>
      </w:pPr>
      <w:r w:rsidRPr="00AC0637">
        <w:rPr>
          <w:lang w:val="en-US"/>
        </w:rPr>
        <w:t xml:space="preserve">For more information about the </w:t>
      </w:r>
      <w:r>
        <w:rPr>
          <w:lang w:val="en-US"/>
        </w:rPr>
        <w:t>Experience</w:t>
      </w:r>
      <w:r w:rsidRPr="00AC0637">
        <w:rPr>
          <w:lang w:val="en-US"/>
        </w:rPr>
        <w:t xml:space="preserve"> Awards 2026 and Integron, please contact Daan Wuite, Marketing Manager at Integron, via phone +31 10 4115966 or email info@integron.nl.</w:t>
      </w:r>
    </w:p>
    <w:p w14:paraId="09D88CAB" w14:textId="42D50AFD" w:rsidR="00ED4838" w:rsidRPr="00AC0637" w:rsidRDefault="00BF0956" w:rsidP="00BF0956">
      <w:pPr>
        <w:rPr>
          <w:lang w:val="en-US"/>
        </w:rPr>
      </w:pPr>
      <w:r w:rsidRPr="00AC0637">
        <w:rPr>
          <w:lang w:val="en-US"/>
        </w:rPr>
        <w:t xml:space="preserve"> </w:t>
      </w:r>
    </w:p>
    <w:sectPr w:rsidR="00ED4838" w:rsidRPr="00AC06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944A8"/>
    <w:multiLevelType w:val="hybridMultilevel"/>
    <w:tmpl w:val="5CA459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3821F30"/>
    <w:multiLevelType w:val="hybridMultilevel"/>
    <w:tmpl w:val="64DCAC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0AF65B0"/>
    <w:multiLevelType w:val="hybridMultilevel"/>
    <w:tmpl w:val="C6EA7B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A3129B7"/>
    <w:multiLevelType w:val="hybridMultilevel"/>
    <w:tmpl w:val="1C0E85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B5D0F68"/>
    <w:multiLevelType w:val="hybridMultilevel"/>
    <w:tmpl w:val="842606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B724026"/>
    <w:multiLevelType w:val="hybridMultilevel"/>
    <w:tmpl w:val="45AA0B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C2B0F09"/>
    <w:multiLevelType w:val="hybridMultilevel"/>
    <w:tmpl w:val="20CC9E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056557B"/>
    <w:multiLevelType w:val="hybridMultilevel"/>
    <w:tmpl w:val="2B5608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A295D96"/>
    <w:multiLevelType w:val="hybridMultilevel"/>
    <w:tmpl w:val="2B9459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6E06DFB"/>
    <w:multiLevelType w:val="hybridMultilevel"/>
    <w:tmpl w:val="F0A81C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8A54A0E"/>
    <w:multiLevelType w:val="hybridMultilevel"/>
    <w:tmpl w:val="8E62BA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AAE6412"/>
    <w:multiLevelType w:val="hybridMultilevel"/>
    <w:tmpl w:val="9C5AC6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E4C3B82"/>
    <w:multiLevelType w:val="hybridMultilevel"/>
    <w:tmpl w:val="7048F8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2933AB8"/>
    <w:multiLevelType w:val="hybridMultilevel"/>
    <w:tmpl w:val="B4606F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6781F13"/>
    <w:multiLevelType w:val="hybridMultilevel"/>
    <w:tmpl w:val="A6C68B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78464F4"/>
    <w:multiLevelType w:val="hybridMultilevel"/>
    <w:tmpl w:val="5FD266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92F5182"/>
    <w:multiLevelType w:val="hybridMultilevel"/>
    <w:tmpl w:val="5BCAB1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AF7308F"/>
    <w:multiLevelType w:val="hybridMultilevel"/>
    <w:tmpl w:val="39A612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BF82367"/>
    <w:multiLevelType w:val="hybridMultilevel"/>
    <w:tmpl w:val="9C8C1B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C65108F"/>
    <w:multiLevelType w:val="hybridMultilevel"/>
    <w:tmpl w:val="C5549F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83990102">
    <w:abstractNumId w:val="2"/>
  </w:num>
  <w:num w:numId="2" w16cid:durableId="792209588">
    <w:abstractNumId w:val="4"/>
  </w:num>
  <w:num w:numId="3" w16cid:durableId="1288513798">
    <w:abstractNumId w:val="14"/>
  </w:num>
  <w:num w:numId="4" w16cid:durableId="2064911209">
    <w:abstractNumId w:val="11"/>
  </w:num>
  <w:num w:numId="5" w16cid:durableId="769742366">
    <w:abstractNumId w:val="18"/>
  </w:num>
  <w:num w:numId="6" w16cid:durableId="172033707">
    <w:abstractNumId w:val="13"/>
  </w:num>
  <w:num w:numId="7" w16cid:durableId="339159622">
    <w:abstractNumId w:val="12"/>
  </w:num>
  <w:num w:numId="8" w16cid:durableId="78136263">
    <w:abstractNumId w:val="15"/>
  </w:num>
  <w:num w:numId="9" w16cid:durableId="1821847194">
    <w:abstractNumId w:val="1"/>
  </w:num>
  <w:num w:numId="10" w16cid:durableId="1491677960">
    <w:abstractNumId w:val="17"/>
  </w:num>
  <w:num w:numId="11" w16cid:durableId="474494327">
    <w:abstractNumId w:val="8"/>
  </w:num>
  <w:num w:numId="12" w16cid:durableId="306014557">
    <w:abstractNumId w:val="9"/>
  </w:num>
  <w:num w:numId="13" w16cid:durableId="1019431662">
    <w:abstractNumId w:val="7"/>
  </w:num>
  <w:num w:numId="14" w16cid:durableId="640621227">
    <w:abstractNumId w:val="6"/>
  </w:num>
  <w:num w:numId="15" w16cid:durableId="811867853">
    <w:abstractNumId w:val="10"/>
  </w:num>
  <w:num w:numId="16" w16cid:durableId="44838083">
    <w:abstractNumId w:val="19"/>
  </w:num>
  <w:num w:numId="17" w16cid:durableId="898319537">
    <w:abstractNumId w:val="16"/>
  </w:num>
  <w:num w:numId="18" w16cid:durableId="900946726">
    <w:abstractNumId w:val="0"/>
  </w:num>
  <w:num w:numId="19" w16cid:durableId="350569567">
    <w:abstractNumId w:val="3"/>
  </w:num>
  <w:num w:numId="20" w16cid:durableId="15908442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263"/>
    <w:rsid w:val="00000577"/>
    <w:rsid w:val="000B33AB"/>
    <w:rsid w:val="003711BA"/>
    <w:rsid w:val="005B2E86"/>
    <w:rsid w:val="005C6C6C"/>
    <w:rsid w:val="006008D5"/>
    <w:rsid w:val="006461DE"/>
    <w:rsid w:val="00666372"/>
    <w:rsid w:val="006D4263"/>
    <w:rsid w:val="007006BF"/>
    <w:rsid w:val="008D5109"/>
    <w:rsid w:val="00A26E7B"/>
    <w:rsid w:val="00A71189"/>
    <w:rsid w:val="00AC0637"/>
    <w:rsid w:val="00BF0956"/>
    <w:rsid w:val="00C851B5"/>
    <w:rsid w:val="00D0100C"/>
    <w:rsid w:val="00D02946"/>
    <w:rsid w:val="00D12E85"/>
    <w:rsid w:val="00D33DCF"/>
    <w:rsid w:val="00DA6AF8"/>
    <w:rsid w:val="00E763DB"/>
    <w:rsid w:val="00ED48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4FD68"/>
  <w15:chartTrackingRefBased/>
  <w15:docId w15:val="{4AA75CCA-C6F4-4DFA-92FC-69B958381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263"/>
  </w:style>
  <w:style w:type="paragraph" w:styleId="Heading1">
    <w:name w:val="heading 1"/>
    <w:basedOn w:val="Normal"/>
    <w:next w:val="Normal"/>
    <w:link w:val="Heading1Char"/>
    <w:uiPriority w:val="9"/>
    <w:qFormat/>
    <w:rsid w:val="006D42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D42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42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42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42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42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42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42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42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42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D42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42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42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42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42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42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42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4263"/>
    <w:rPr>
      <w:rFonts w:eastAsiaTheme="majorEastAsia" w:cstheme="majorBidi"/>
      <w:color w:val="272727" w:themeColor="text1" w:themeTint="D8"/>
    </w:rPr>
  </w:style>
  <w:style w:type="paragraph" w:styleId="Title">
    <w:name w:val="Title"/>
    <w:basedOn w:val="Normal"/>
    <w:next w:val="Normal"/>
    <w:link w:val="TitleChar"/>
    <w:uiPriority w:val="10"/>
    <w:qFormat/>
    <w:rsid w:val="006D42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42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42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42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4263"/>
    <w:pPr>
      <w:spacing w:before="160"/>
      <w:jc w:val="center"/>
    </w:pPr>
    <w:rPr>
      <w:i/>
      <w:iCs/>
      <w:color w:val="404040" w:themeColor="text1" w:themeTint="BF"/>
    </w:rPr>
  </w:style>
  <w:style w:type="character" w:customStyle="1" w:styleId="QuoteChar">
    <w:name w:val="Quote Char"/>
    <w:basedOn w:val="DefaultParagraphFont"/>
    <w:link w:val="Quote"/>
    <w:uiPriority w:val="29"/>
    <w:rsid w:val="006D4263"/>
    <w:rPr>
      <w:i/>
      <w:iCs/>
      <w:color w:val="404040" w:themeColor="text1" w:themeTint="BF"/>
    </w:rPr>
  </w:style>
  <w:style w:type="paragraph" w:styleId="ListParagraph">
    <w:name w:val="List Paragraph"/>
    <w:basedOn w:val="Normal"/>
    <w:uiPriority w:val="34"/>
    <w:qFormat/>
    <w:rsid w:val="006D4263"/>
    <w:pPr>
      <w:ind w:left="720"/>
      <w:contextualSpacing/>
    </w:pPr>
  </w:style>
  <w:style w:type="character" w:styleId="IntenseEmphasis">
    <w:name w:val="Intense Emphasis"/>
    <w:basedOn w:val="DefaultParagraphFont"/>
    <w:uiPriority w:val="21"/>
    <w:qFormat/>
    <w:rsid w:val="006D4263"/>
    <w:rPr>
      <w:i/>
      <w:iCs/>
      <w:color w:val="0F4761" w:themeColor="accent1" w:themeShade="BF"/>
    </w:rPr>
  </w:style>
  <w:style w:type="paragraph" w:styleId="IntenseQuote">
    <w:name w:val="Intense Quote"/>
    <w:basedOn w:val="Normal"/>
    <w:next w:val="Normal"/>
    <w:link w:val="IntenseQuoteChar"/>
    <w:uiPriority w:val="30"/>
    <w:qFormat/>
    <w:rsid w:val="006D42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4263"/>
    <w:rPr>
      <w:i/>
      <w:iCs/>
      <w:color w:val="0F4761" w:themeColor="accent1" w:themeShade="BF"/>
    </w:rPr>
  </w:style>
  <w:style w:type="character" w:styleId="IntenseReference">
    <w:name w:val="Intense Reference"/>
    <w:basedOn w:val="DefaultParagraphFont"/>
    <w:uiPriority w:val="32"/>
    <w:qFormat/>
    <w:rsid w:val="006D4263"/>
    <w:rPr>
      <w:b/>
      <w:bCs/>
      <w:smallCaps/>
      <w:color w:val="0F4761" w:themeColor="accent1" w:themeShade="BF"/>
      <w:spacing w:val="5"/>
    </w:rPr>
  </w:style>
  <w:style w:type="character" w:styleId="Hyperlink">
    <w:name w:val="Hyperlink"/>
    <w:basedOn w:val="DefaultParagraphFont"/>
    <w:uiPriority w:val="99"/>
    <w:unhideWhenUsed/>
    <w:rsid w:val="006D4263"/>
    <w:rPr>
      <w:color w:val="467886" w:themeColor="hyperlink"/>
      <w:u w:val="single"/>
    </w:rPr>
  </w:style>
  <w:style w:type="character" w:styleId="UnresolvedMention">
    <w:name w:val="Unresolved Mention"/>
    <w:basedOn w:val="DefaultParagraphFont"/>
    <w:uiPriority w:val="99"/>
    <w:semiHidden/>
    <w:unhideWhenUsed/>
    <w:rsid w:val="006D4263"/>
    <w:rPr>
      <w:color w:val="605E5C"/>
      <w:shd w:val="clear" w:color="auto" w:fill="E1DFDD"/>
    </w:rPr>
  </w:style>
  <w:style w:type="character" w:styleId="PlaceholderText">
    <w:name w:val="Placeholder Text"/>
    <w:basedOn w:val="DefaultParagraphFont"/>
    <w:uiPriority w:val="99"/>
    <w:semiHidden/>
    <w:rsid w:val="00AC06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integron.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A90A63513A8B64DBA2702B771D8FD49" ma:contentTypeVersion="21" ma:contentTypeDescription="Create a new document." ma:contentTypeScope="" ma:versionID="152c1a9e193584787f81e42ddd689c00">
  <xsd:schema xmlns:xsd="http://www.w3.org/2001/XMLSchema" xmlns:xs="http://www.w3.org/2001/XMLSchema" xmlns:p="http://schemas.microsoft.com/office/2006/metadata/properties" xmlns:ns2="4828474b-db93-48d7-a89f-04ae05fcb2d1" xmlns:ns3="49d5ec7a-5b82-429c-8c70-b3bc312a2b27" targetNamespace="http://schemas.microsoft.com/office/2006/metadata/properties" ma:root="true" ma:fieldsID="cb5eebe405236b36e1f4e0c9738862b2" ns2:_="" ns3:_="">
    <xsd:import namespace="4828474b-db93-48d7-a89f-04ae05fcb2d1"/>
    <xsd:import namespace="49d5ec7a-5b82-429c-8c70-b3bc312a2b2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thumbnail0"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28474b-db93-48d7-a89f-04ae05fcb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449d023-706a-4491-b555-c003a3f6c32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thumbnail0" ma:index="25" nillable="true" ma:displayName="thumbnail" ma:format="Thumbnail" ma:internalName="thumbnail0">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d5ec7a-5b82-429c-8c70-b3bc312a2b2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939bd7f-a1e0-4686-b745-779de17e296e}" ma:internalName="TaxCatchAll" ma:showField="CatchAllData" ma:web="49d5ec7a-5b82-429c-8c70-b3bc312a2b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humbnail0 xmlns="4828474b-db93-48d7-a89f-04ae05fcb2d1" xsi:nil="true"/>
    <lcf76f155ced4ddcb4097134ff3c332f xmlns="4828474b-db93-48d7-a89f-04ae05fcb2d1">
      <Terms xmlns="http://schemas.microsoft.com/office/infopath/2007/PartnerControls"/>
    </lcf76f155ced4ddcb4097134ff3c332f>
    <TaxCatchAll xmlns="49d5ec7a-5b82-429c-8c70-b3bc312a2b27" xsi:nil="true"/>
  </documentManagement>
</p:properties>
</file>

<file path=customXml/itemProps1.xml><?xml version="1.0" encoding="utf-8"?>
<ds:datastoreItem xmlns:ds="http://schemas.openxmlformats.org/officeDocument/2006/customXml" ds:itemID="{AED1C037-7763-448C-97B2-AB52ADF84EC4}">
  <ds:schemaRefs>
    <ds:schemaRef ds:uri="http://schemas.microsoft.com/sharepoint/v3/contenttype/forms"/>
  </ds:schemaRefs>
</ds:datastoreItem>
</file>

<file path=customXml/itemProps2.xml><?xml version="1.0" encoding="utf-8"?>
<ds:datastoreItem xmlns:ds="http://schemas.openxmlformats.org/officeDocument/2006/customXml" ds:itemID="{13432E84-D926-4890-8769-C8270F576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28474b-db93-48d7-a89f-04ae05fcb2d1"/>
    <ds:schemaRef ds:uri="49d5ec7a-5b82-429c-8c70-b3bc312a2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2A76F0-811F-451F-B852-DBFDE0280ADF}">
  <ds:schemaRefs>
    <ds:schemaRef ds:uri="http://schemas.microsoft.com/office/2006/metadata/properties"/>
    <ds:schemaRef ds:uri="http://schemas.microsoft.com/office/infopath/2007/PartnerControls"/>
    <ds:schemaRef ds:uri="4828474b-db93-48d7-a89f-04ae05fcb2d1"/>
    <ds:schemaRef ds:uri="49d5ec7a-5b82-429c-8c70-b3bc312a2b27"/>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437</Words>
  <Characters>2494</Characters>
  <Application>Microsoft Office Word</Application>
  <DocSecurity>4</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2926</CharactersWithSpaces>
  <SharedDoc>false</SharedDoc>
  <HLinks>
    <vt:vector size="6" baseType="variant">
      <vt:variant>
        <vt:i4>8126505</vt:i4>
      </vt:variant>
      <vt:variant>
        <vt:i4>0</vt:i4>
      </vt:variant>
      <vt:variant>
        <vt:i4>0</vt:i4>
      </vt:variant>
      <vt:variant>
        <vt:i4>5</vt:i4>
      </vt:variant>
      <vt:variant>
        <vt:lpwstr>http://www.integron.nl/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Daan Wuite</dc:creator>
  <cp:keywords/>
  <dc:description/>
  <cp:lastModifiedBy>Daan Wuite</cp:lastModifiedBy>
  <cp:revision>4</cp:revision>
  <dcterms:created xsi:type="dcterms:W3CDTF">2026-03-18T20:46:00Z</dcterms:created>
  <dcterms:modified xsi:type="dcterms:W3CDTF">2026-03-20T12:59:00Z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0x0101000A90A63513A8B64DBA2702B771D8FD49</vt:lpwstr>
  </property>
  <property fmtid="{D5CDD505-2E9C-101B-9397-08002B2CF9AE}" pid="4" name="docLang">
    <vt:lpwstr>en</vt:lpwstr>
  </property>
</Properties>
</file>